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6A98" w14:textId="7D4F63A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485203B3">
                <wp:simplePos x="0" y="0"/>
                <wp:positionH relativeFrom="margin">
                  <wp:posOffset>3967480</wp:posOffset>
                </wp:positionH>
                <wp:positionV relativeFrom="paragraph">
                  <wp:posOffset>-383540</wp:posOffset>
                </wp:positionV>
                <wp:extent cx="1726565" cy="361950"/>
                <wp:effectExtent l="0" t="0" r="2603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6565" cy="361950"/>
                        </a:xfrm>
                        <a:prstGeom prst="rect">
                          <a:avLst/>
                        </a:prstGeom>
                        <a:noFill/>
                        <a:ln w="19050" cap="flat" cmpd="sng" algn="ctr">
                          <a:solidFill>
                            <a:sysClr val="windowText" lastClr="000000"/>
                          </a:solidFill>
                          <a:prstDash val="solid"/>
                          <a:miter lim="800000"/>
                        </a:ln>
                        <a:effectLst/>
                      </wps:spPr>
                      <wps:txbx>
                        <w:txbxContent>
                          <w:p w14:paraId="5954E838" w14:textId="23172886"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425972">
                              <w:rPr>
                                <w:rFonts w:ascii="ＭＳ Ｐゴシック" w:eastAsia="ＭＳ Ｐゴシック" w:hAnsi="ＭＳ Ｐゴシック"/>
                                <w:color w:val="000000"/>
                                <w:sz w:val="24"/>
                              </w:rPr>
                              <w:t>-2</w:t>
                            </w:r>
                            <w:r w:rsidR="00DE460B">
                              <w:rPr>
                                <w:rFonts w:ascii="ＭＳ Ｐゴシック" w:eastAsia="ＭＳ Ｐゴシック" w:hAnsi="ＭＳ Ｐゴシック" w:hint="eastAsia"/>
                                <w:color w:val="000000"/>
                                <w:sz w:val="24"/>
                              </w:rPr>
                              <w:t>（三者以上）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12.4pt;margin-top:-30.2pt;width:135.9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" filled="f" strokecolor="windowText" strokeweight="1.5pt">
                <v:path arrowok="t"/>
                <v:textbox>
                  <w:txbxContent>
                    <w:p w14:paraId="5954E838" w14:textId="23172886"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425972">
                        <w:rPr>
                          <w:rFonts w:ascii="ＭＳ Ｐゴシック" w:eastAsia="ＭＳ Ｐゴシック" w:hAnsi="ＭＳ Ｐゴシック"/>
                          <w:color w:val="000000"/>
                          <w:sz w:val="24"/>
                        </w:rPr>
                        <w:t>-2</w:t>
                      </w:r>
                      <w:r w:rsidR="00DE460B">
                        <w:rPr>
                          <w:rFonts w:ascii="ＭＳ Ｐゴシック" w:eastAsia="ＭＳ Ｐゴシック" w:hAnsi="ＭＳ Ｐゴシック" w:hint="eastAsia"/>
                          <w:color w:val="000000"/>
                          <w:sz w:val="24"/>
                        </w:rPr>
                        <w:t>（三者以上）</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295D9565" w14:textId="77777777" w:rsidR="00443BF4" w:rsidRPr="00C175B8" w:rsidRDefault="00443BF4">
      <w:pPr>
        <w:spacing w:line="360" w:lineRule="exact"/>
        <w:jc w:val="center"/>
        <w:rPr>
          <w:rFonts w:ascii="ＭＳ ゴシック" w:eastAsia="ＭＳ ゴシック" w:hAnsi="ＭＳ ゴシック"/>
        </w:rPr>
      </w:pPr>
    </w:p>
    <w:p w14:paraId="0639107F" w14:textId="77777777"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110564">
        <w:rPr>
          <w:rFonts w:ascii="ＭＳ ゴシック" w:eastAsia="ＭＳ ゴシック" w:hAnsi="ＭＳ ゴシック" w:hint="eastAsia"/>
        </w:rPr>
        <w:t>、</w:t>
      </w:r>
      <w:r w:rsidR="00110564" w:rsidRPr="003474EE">
        <w:rPr>
          <w:rFonts w:ascii="ＭＳ ゴシック" w:eastAsia="ＭＳ ゴシック" w:hAnsi="ＭＳ ゴシック" w:hint="eastAsia"/>
          <w:highlight w:val="yellow"/>
        </w:rPr>
        <w:t>●●●●●</w:t>
      </w:r>
      <w:r w:rsidR="00110564" w:rsidRPr="00C175B8">
        <w:rPr>
          <w:rFonts w:ascii="ＭＳ ゴシック" w:eastAsia="ＭＳ ゴシック" w:hAnsi="ＭＳ ゴシック" w:hint="eastAsia"/>
        </w:rPr>
        <w:t>（以下「乙</w:t>
      </w:r>
      <w:r w:rsidR="00110564">
        <w:rPr>
          <w:rFonts w:ascii="ＭＳ ゴシック" w:eastAsia="ＭＳ ゴシック" w:hAnsi="ＭＳ ゴシック" w:hint="eastAsia"/>
        </w:rPr>
        <w:t>１</w:t>
      </w:r>
      <w:r w:rsidR="00110564" w:rsidRPr="00C175B8">
        <w:rPr>
          <w:rFonts w:ascii="ＭＳ ゴシック" w:eastAsia="ＭＳ ゴシック" w:hAnsi="ＭＳ ゴシック" w:hint="eastAsia"/>
        </w:rPr>
        <w:t>」という。）</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w:t>
      </w:r>
      <w:commentRangeStart w:id="0"/>
      <w:r w:rsidR="00902CD6" w:rsidRPr="00C175B8">
        <w:rPr>
          <w:rFonts w:ascii="ＭＳ ゴシック" w:eastAsia="ＭＳ ゴシック" w:hAnsi="ＭＳ ゴシック" w:hint="eastAsia"/>
        </w:rPr>
        <w:t>「乙</w:t>
      </w:r>
      <w:r w:rsidR="00110564">
        <w:rPr>
          <w:rFonts w:ascii="ＭＳ ゴシック" w:eastAsia="ＭＳ ゴシック" w:hAnsi="ＭＳ ゴシック" w:hint="eastAsia"/>
        </w:rPr>
        <w:t>２</w:t>
      </w:r>
      <w:r w:rsidR="00116492" w:rsidRPr="00C175B8">
        <w:rPr>
          <w:rFonts w:ascii="ＭＳ ゴシック" w:eastAsia="ＭＳ ゴシック" w:hAnsi="ＭＳ ゴシック" w:hint="eastAsia"/>
        </w:rPr>
        <w:t>」</w:t>
      </w:r>
      <w:commentRangeEnd w:id="0"/>
      <w:r w:rsidR="00995626">
        <w:rPr>
          <w:rStyle w:val="a9"/>
        </w:rPr>
        <w:commentReference w:id="0"/>
      </w:r>
      <w:r w:rsidR="00116492" w:rsidRPr="00C175B8">
        <w:rPr>
          <w:rFonts w:ascii="ＭＳ ゴシック" w:eastAsia="ＭＳ ゴシック" w:hAnsi="ＭＳ ゴシック" w:hint="eastAsia"/>
        </w:rPr>
        <w:t>という。）</w:t>
      </w:r>
      <w:r w:rsidR="00110564">
        <w:rPr>
          <w:rFonts w:ascii="ＭＳ ゴシック" w:eastAsia="ＭＳ ゴシック" w:hAnsi="ＭＳ ゴシック" w:hint="eastAsia"/>
        </w:rPr>
        <w:t>（乙１及び乙２を合わせて以下「乙」という。）</w:t>
      </w:r>
      <w:r w:rsidR="00116492" w:rsidRPr="00C175B8">
        <w:rPr>
          <w:rFonts w:ascii="ＭＳ ゴシック" w:eastAsia="ＭＳ ゴシック" w:hAnsi="ＭＳ ゴシック" w:hint="eastAsia"/>
        </w:rPr>
        <w:t>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110564">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563A9294" w14:textId="77777777" w:rsidR="00B4229F" w:rsidRPr="00C175B8" w:rsidRDefault="00B4229F" w:rsidP="00AC7033">
      <w:pPr>
        <w:spacing w:line="360" w:lineRule="exact"/>
        <w:rPr>
          <w:rFonts w:ascii="ＭＳ ゴシック" w:eastAsia="ＭＳ ゴシック" w:hAnsi="ＭＳ ゴシック"/>
        </w:rPr>
      </w:pPr>
    </w:p>
    <w:p w14:paraId="20162BAF"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47DFBD7A" w14:textId="74D71669" w:rsidR="007B4C83" w:rsidRDefault="005F3CC1" w:rsidP="00BE0300">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bookmarkStart w:id="1" w:name="_Hlk72999779"/>
      <w:r w:rsidR="007B4C83">
        <w:rPr>
          <w:rFonts w:ascii="ＭＳ ゴシック" w:eastAsia="ＭＳ ゴシック" w:hAnsi="ＭＳ ゴシック" w:hint="eastAsia"/>
        </w:rPr>
        <w:t>このとき、当該情報を開示した当事者を「情報開示者」、開示を受けた当事者を「情報受領者」という。</w:t>
      </w:r>
    </w:p>
    <w:p w14:paraId="0D968BFA" w14:textId="66BF46B4" w:rsidR="00F33D95" w:rsidRPr="00C175B8" w:rsidRDefault="00DC6CB4" w:rsidP="007B4C83">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w:t>
      </w:r>
      <w:r w:rsidR="00BE0300" w:rsidRPr="00C175B8">
        <w:rPr>
          <w:rFonts w:ascii="ＭＳ ゴシック" w:eastAsia="ＭＳ ゴシック" w:hAnsi="ＭＳ ゴシック" w:hint="eastAsia"/>
        </w:rPr>
        <w:t>本契約の「秘密情報」</w:t>
      </w:r>
      <w:r w:rsidRPr="00C175B8">
        <w:rPr>
          <w:rFonts w:ascii="ＭＳ ゴシック" w:eastAsia="ＭＳ ゴシック" w:hAnsi="ＭＳ ゴシック" w:hint="eastAsia"/>
        </w:rPr>
        <w:t>に</w:t>
      </w:r>
      <w:r w:rsidR="00BE0300" w:rsidRPr="00C175B8">
        <w:rPr>
          <w:rFonts w:ascii="ＭＳ ゴシック" w:eastAsia="ＭＳ ゴシック" w:hAnsi="ＭＳ ゴシック" w:hint="eastAsia"/>
        </w:rPr>
        <w:t>は、本契約の</w:t>
      </w:r>
      <w:r w:rsidR="007B4C83">
        <w:rPr>
          <w:rFonts w:ascii="ＭＳ ゴシック" w:eastAsia="ＭＳ ゴシック" w:hAnsi="ＭＳ ゴシック" w:hint="eastAsia"/>
        </w:rPr>
        <w:t>締結</w:t>
      </w:r>
      <w:r w:rsidR="00BE0300" w:rsidRPr="00C175B8">
        <w:rPr>
          <w:rFonts w:ascii="ＭＳ ゴシック" w:eastAsia="ＭＳ ゴシック" w:hAnsi="ＭＳ ゴシック" w:hint="eastAsia"/>
        </w:rPr>
        <w:t>以前に本件に関連して、</w:t>
      </w:r>
      <w:r w:rsidR="007B4C83">
        <w:rPr>
          <w:rFonts w:ascii="ＭＳ ゴシック" w:eastAsia="ＭＳ ゴシック" w:hAnsi="ＭＳ ゴシック" w:hint="eastAsia"/>
        </w:rPr>
        <w:t>本契約当事者</w:t>
      </w:r>
      <w:bookmarkEnd w:id="1"/>
      <w:r w:rsidR="00BE0300" w:rsidRPr="00C175B8">
        <w:rPr>
          <w:rFonts w:ascii="ＭＳ ゴシック" w:eastAsia="ＭＳ ゴシック" w:hAnsi="ＭＳ ゴシック" w:hint="eastAsia"/>
        </w:rPr>
        <w:t>から提供、開示を受けた情報を含むものとする。なお、</w:t>
      </w:r>
      <w:bookmarkStart w:id="2" w:name="_Hlk72999843"/>
      <w:r w:rsidR="007B4C83">
        <w:rPr>
          <w:rFonts w:ascii="ＭＳ ゴシック" w:eastAsia="ＭＳ ゴシック" w:hAnsi="ＭＳ ゴシック" w:hint="eastAsia"/>
        </w:rPr>
        <w:t>情報開示者は、</w:t>
      </w:r>
      <w:r w:rsidR="004A0974" w:rsidRPr="00C175B8">
        <w:rPr>
          <w:rFonts w:ascii="ＭＳ ゴシック" w:eastAsia="ＭＳ ゴシック" w:hAnsi="ＭＳ ゴシック" w:hint="eastAsia"/>
        </w:rPr>
        <w:t>口頭、</w:t>
      </w:r>
      <w:r w:rsidR="0015578D" w:rsidRPr="00C175B8">
        <w:rPr>
          <w:rFonts w:ascii="ＭＳ ゴシック" w:eastAsia="ＭＳ ゴシック" w:hAnsi="ＭＳ ゴシック" w:cs="ＭＳ 明朝" w:hint="eastAsia"/>
        </w:rPr>
        <w:t>実演、上映、投影、</w:t>
      </w:r>
      <w:r w:rsidR="004A0974" w:rsidRPr="00C175B8">
        <w:rPr>
          <w:rFonts w:ascii="ＭＳ ゴシック" w:eastAsia="ＭＳ ゴシック" w:hAnsi="ＭＳ ゴシック" w:hint="eastAsia"/>
        </w:rPr>
        <w:t>その他書面又は物品以外の媒体により</w:t>
      </w:r>
      <w:r w:rsidR="00116492" w:rsidRPr="00C175B8">
        <w:rPr>
          <w:rFonts w:ascii="ＭＳ ゴシック" w:eastAsia="ＭＳ ゴシック" w:hAnsi="ＭＳ ゴシック" w:hint="eastAsia"/>
        </w:rPr>
        <w:t>秘密情報を開示する場合には、開示する際に秘密である旨を明示し、且つ</w:t>
      </w:r>
      <w:r w:rsidR="004A0974" w:rsidRPr="00C175B8">
        <w:rPr>
          <w:rFonts w:ascii="ＭＳ ゴシック" w:eastAsia="ＭＳ ゴシック" w:hAnsi="ＭＳ ゴシック" w:hint="eastAsia"/>
        </w:rPr>
        <w:t>開示後</w:t>
      </w:r>
      <w:r w:rsidR="00116492" w:rsidRPr="00C175B8">
        <w:rPr>
          <w:rFonts w:ascii="ＭＳ ゴシック" w:eastAsia="ＭＳ ゴシック" w:hAnsi="ＭＳ ゴシック" w:hint="eastAsia"/>
        </w:rPr>
        <w:t>３０</w:t>
      </w:r>
      <w:r w:rsidR="004A0974" w:rsidRPr="00C175B8">
        <w:rPr>
          <w:rFonts w:ascii="ＭＳ ゴシック" w:eastAsia="ＭＳ ゴシック" w:hAnsi="ＭＳ ゴシック" w:hint="eastAsia"/>
        </w:rPr>
        <w:t>日以内に</w:t>
      </w:r>
      <w:r w:rsidR="00116492" w:rsidRPr="00C175B8">
        <w:rPr>
          <w:rFonts w:ascii="ＭＳ ゴシック" w:eastAsia="ＭＳ ゴシック" w:hAnsi="ＭＳ ゴシック" w:hint="eastAsia"/>
        </w:rPr>
        <w:t>、当該秘密情報を</w:t>
      </w:r>
      <w:r w:rsidR="004A0974" w:rsidRPr="00C175B8">
        <w:rPr>
          <w:rFonts w:ascii="ＭＳ ゴシック" w:eastAsia="ＭＳ ゴシック" w:hAnsi="ＭＳ ゴシック" w:hint="eastAsia"/>
        </w:rPr>
        <w:t>書面にて</w:t>
      </w:r>
      <w:r w:rsidR="00116492" w:rsidRPr="00C175B8">
        <w:rPr>
          <w:rFonts w:ascii="ＭＳ ゴシック" w:eastAsia="ＭＳ ゴシック" w:hAnsi="ＭＳ ゴシック" w:hint="eastAsia"/>
        </w:rPr>
        <w:t>取りまとめ、</w:t>
      </w:r>
      <w:r w:rsidR="009E3CF6" w:rsidRPr="00C175B8">
        <w:rPr>
          <w:rFonts w:ascii="ＭＳ ゴシック" w:eastAsia="ＭＳ ゴシック" w:hAnsi="ＭＳ ゴシック" w:hint="eastAsia"/>
        </w:rPr>
        <w:t>秘密である旨を明示した上で、</w:t>
      </w:r>
      <w:r w:rsidR="007B4C83">
        <w:rPr>
          <w:rFonts w:ascii="ＭＳ ゴシック" w:eastAsia="ＭＳ ゴシック" w:hAnsi="ＭＳ ゴシック" w:hint="eastAsia"/>
        </w:rPr>
        <w:t>情報受領者</w:t>
      </w:r>
      <w:r w:rsidR="009E3CF6" w:rsidRPr="00C175B8">
        <w:rPr>
          <w:rFonts w:ascii="ＭＳ ゴシック" w:eastAsia="ＭＳ ゴシック" w:hAnsi="ＭＳ ゴシック" w:hint="eastAsia"/>
        </w:rPr>
        <w:t>に送付するものとする。</w:t>
      </w:r>
      <w:bookmarkEnd w:id="2"/>
    </w:p>
    <w:p w14:paraId="6384C086" w14:textId="77777777" w:rsidR="00443BF4" w:rsidRPr="00C175B8" w:rsidRDefault="00BE0300" w:rsidP="00DD225B">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bookmarkStart w:id="3" w:name="_Hlk72999919"/>
    </w:p>
    <w:p w14:paraId="76DAB230" w14:textId="6625A56D"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3EF2CFA7" w14:textId="7B276C26"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sidR="007B4C83">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4150905" w14:textId="3CFB1F66" w:rsidR="00443BF4" w:rsidRPr="00C175B8" w:rsidRDefault="00443BF4" w:rsidP="000023D7">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sidR="007B4C83">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3607C601" w14:textId="77777777"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6343EF40" w14:textId="1FD7D928"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sidR="007B4C83">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403E50C1" w14:textId="15064897" w:rsidR="00443BF4" w:rsidRPr="00C175B8" w:rsidRDefault="00443BF4" w:rsidP="00352E24">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4" w:name="_Hlk24106006"/>
    </w:p>
    <w:bookmarkEnd w:id="3"/>
    <w:p w14:paraId="31ACC22C" w14:textId="0409E9F1"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w:t>
      </w:r>
      <w:r w:rsidR="00E0090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と協議を行い、法令上強制される必要最小限の範囲、方法により当該機関に対し開示を行うものとする。</w:t>
      </w:r>
      <w:bookmarkEnd w:id="4"/>
    </w:p>
    <w:p w14:paraId="4BA1E574"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3D3B7C36"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（守秘義務）</w:t>
      </w:r>
    </w:p>
    <w:p w14:paraId="2E18F06C" w14:textId="415FC37F" w:rsidR="00E00903" w:rsidRPr="00C175B8" w:rsidRDefault="00E00903" w:rsidP="00E00903">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第２条　甲及び乙は、</w:t>
      </w:r>
      <w:r w:rsidR="001353F6">
        <w:rPr>
          <w:rFonts w:ascii="ＭＳ ゴシック" w:eastAsia="ＭＳ ゴシック" w:hAnsi="ＭＳ ゴシック" w:hint="eastAsia"/>
        </w:rPr>
        <w:t>秘密情報を本目的以外に使用してはならない。ただし、</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w:t>
      </w:r>
      <w:r w:rsidR="00E27197">
        <w:rPr>
          <w:rFonts w:ascii="ＭＳ ゴシック" w:eastAsia="ＭＳ ゴシック" w:hAnsi="ＭＳ ゴシック" w:hint="eastAsia"/>
        </w:rPr>
        <w:t>はこの限りではない</w:t>
      </w:r>
      <w:r w:rsidRPr="00C175B8">
        <w:rPr>
          <w:rFonts w:ascii="ＭＳ ゴシック" w:eastAsia="ＭＳ ゴシック" w:hAnsi="ＭＳ ゴシック" w:hint="eastAsia"/>
        </w:rPr>
        <w:t>。</w:t>
      </w:r>
    </w:p>
    <w:p w14:paraId="0DCC19AF"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漏洩し又は提供、開示し</w:t>
      </w:r>
      <w:r w:rsidRPr="00C175B8">
        <w:rPr>
          <w:rFonts w:ascii="ＭＳ ゴシック" w:eastAsia="ＭＳ ゴシック" w:hAnsi="ＭＳ ゴシック" w:hint="eastAsia"/>
        </w:rPr>
        <w:t>てはならない。</w:t>
      </w:r>
    </w:p>
    <w:p w14:paraId="6A01F5C2" w14:textId="77777777" w:rsidR="00E00903" w:rsidRPr="00C175B8" w:rsidRDefault="00E00903" w:rsidP="00E00903">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３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から提供、開示された一切の秘</w:t>
      </w:r>
      <w:r w:rsidRPr="00C175B8">
        <w:rPr>
          <w:rFonts w:ascii="ＭＳ ゴシック" w:eastAsia="ＭＳ ゴシック" w:hAnsi="ＭＳ ゴシック" w:hint="eastAsia"/>
        </w:rPr>
        <w:t>密情報を厳に秘密に保持し、</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これを第三者に提供、開示してはならない。</w:t>
      </w:r>
      <w:r w:rsidRPr="00286452">
        <w:rPr>
          <w:rFonts w:ascii="ＭＳ ゴシック" w:eastAsia="ＭＳ ゴシック" w:hAnsi="ＭＳ ゴシック" w:hint="eastAsia"/>
          <w:sz w:val="22"/>
          <w:szCs w:val="22"/>
        </w:rPr>
        <w:lastRenderedPageBreak/>
        <w:t>ただし、甲は、本目的の範囲において</w:t>
      </w:r>
      <w:r>
        <w:rPr>
          <w:rFonts w:ascii="ＭＳ ゴシック" w:eastAsia="ＭＳ ゴシック" w:hAnsi="ＭＳ ゴシック" w:hint="eastAsia"/>
          <w:sz w:val="22"/>
          <w:szCs w:val="22"/>
        </w:rPr>
        <w:t>第三者（</w:t>
      </w:r>
      <w:r w:rsidRPr="00286452">
        <w:rPr>
          <w:rFonts w:ascii="ＭＳ ゴシック" w:eastAsia="ＭＳ ゴシック" w:hAnsi="ＭＳ ゴシック" w:hint="eastAsia"/>
          <w:sz w:val="22"/>
          <w:szCs w:val="22"/>
        </w:rPr>
        <w:t>業務を委託する業者又は評価委員等</w:t>
      </w:r>
      <w:r>
        <w:rPr>
          <w:rFonts w:ascii="ＭＳ ゴシック" w:eastAsia="ＭＳ ゴシック" w:hAnsi="ＭＳ ゴシック" w:hint="eastAsia"/>
          <w:sz w:val="22"/>
          <w:szCs w:val="22"/>
        </w:rPr>
        <w:t>）</w:t>
      </w:r>
      <w:r w:rsidRPr="00286452">
        <w:rPr>
          <w:rFonts w:ascii="ＭＳ ゴシック" w:eastAsia="ＭＳ ゴシック" w:hAnsi="ＭＳ ゴシック" w:hint="eastAsia"/>
          <w:sz w:val="22"/>
          <w:szCs w:val="22"/>
        </w:rPr>
        <w:t>に開示する場合はこの限りではない。</w:t>
      </w:r>
    </w:p>
    <w:p w14:paraId="683E139A" w14:textId="77777777" w:rsidR="00E00903"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甲及び乙は、前項の規定により第三者に秘密情報の提供、開示を行う場合には、本契約において自らが負うものと同等の義務を当該第三者に負わせるものとする。</w:t>
      </w:r>
    </w:p>
    <w:p w14:paraId="3082EC03" w14:textId="77777777" w:rsidR="00E00903" w:rsidRPr="00C175B8" w:rsidRDefault="00E00903" w:rsidP="00E00903">
      <w:pPr>
        <w:spacing w:line="360" w:lineRule="exact"/>
        <w:ind w:left="210" w:hangingChars="100" w:hanging="210"/>
        <w:rPr>
          <w:rFonts w:ascii="ＭＳ ゴシック" w:eastAsia="ＭＳ ゴシック" w:hAnsi="ＭＳ ゴシック"/>
        </w:rPr>
      </w:pPr>
    </w:p>
    <w:p w14:paraId="29A50C9A"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3BE13DCC"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第３条　甲及び乙は、</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から提供、開示された秘密情報を、意図せず漏洩することの無いよう適切な管理及び取扱をしなければならない。</w:t>
      </w:r>
    </w:p>
    <w:p w14:paraId="4B0C8A62"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3B25B22F"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30319416"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第４条　甲及び乙</w:t>
      </w:r>
      <w:r w:rsidRPr="00C175B8">
        <w:rPr>
          <w:rFonts w:ascii="ＭＳ ゴシック" w:eastAsia="ＭＳ ゴシック" w:hAnsi="ＭＳ ゴシック" w:cs="ＭＳ 明朝" w:hint="eastAsia"/>
        </w:rPr>
        <w:t>は、</w:t>
      </w:r>
      <w:r>
        <w:rPr>
          <w:rFonts w:ascii="ＭＳ ゴシック" w:eastAsia="ＭＳ ゴシック" w:hAnsi="ＭＳ ゴシック" w:hint="eastAsia"/>
        </w:rPr>
        <w:t>情報開示者</w:t>
      </w:r>
      <w:r w:rsidRPr="007F65C9">
        <w:rPr>
          <w:rFonts w:ascii="ＭＳ ゴシック" w:eastAsia="ＭＳ ゴシック" w:hAnsi="ＭＳ ゴシック" w:cs="ＭＳ 明朝" w:hint="eastAsia"/>
        </w:rPr>
        <w:t>から</w:t>
      </w:r>
      <w:r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秘密情報に基づいて発明、考案、意匠の創作、著作等の技術的成果を得たときは、直ちに</w:t>
      </w:r>
      <w:r>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790ACFC1" w14:textId="77777777" w:rsidR="00E00903" w:rsidRPr="00C175B8" w:rsidRDefault="00E00903" w:rsidP="00E00903">
      <w:pPr>
        <w:spacing w:line="360" w:lineRule="exact"/>
        <w:rPr>
          <w:rFonts w:ascii="ＭＳ ゴシック" w:eastAsia="ＭＳ ゴシック" w:hAnsi="ＭＳ ゴシック"/>
        </w:rPr>
      </w:pPr>
    </w:p>
    <w:p w14:paraId="2ED10F0F"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（秘密情報の帰属と非保証）</w:t>
      </w:r>
    </w:p>
    <w:p w14:paraId="253B745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第５条　秘密情報に係る所有権、知的財産権その他一切の権利は、当該</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が有する者であり、秘密情報の開示は、明示的又は黙示的にかかわらず、</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にいかなる権利も譲渡又は許諾するものではない。</w:t>
      </w:r>
    </w:p>
    <w:p w14:paraId="74E9EDF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甲及び乙は、自己が開示した秘密情報に瑕疵があった場合でも、一切の責任を負わないものとし、それらについて一切の明示又は黙示の保証をしないものとする。</w:t>
      </w:r>
    </w:p>
    <w:p w14:paraId="6FA0CEFF" w14:textId="77777777" w:rsidR="00F21966" w:rsidRPr="00C175B8" w:rsidRDefault="00F21966">
      <w:pPr>
        <w:spacing w:line="360" w:lineRule="exact"/>
        <w:rPr>
          <w:rFonts w:ascii="ＭＳ ゴシック" w:eastAsia="ＭＳ ゴシック" w:hAnsi="ＭＳ ゴシック"/>
        </w:rPr>
      </w:pPr>
    </w:p>
    <w:p w14:paraId="073201C1"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2479F8FF" w14:textId="43B08443"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E00903">
        <w:rPr>
          <w:rFonts w:ascii="ＭＳ ゴシック" w:eastAsia="ＭＳ ゴシック" w:hAnsi="ＭＳ ゴシック" w:hint="eastAsia"/>
        </w:rPr>
        <w:t>自己以外の契約当事者（以下、「</w:t>
      </w:r>
      <w:r w:rsidR="00902CD6" w:rsidRPr="00C175B8">
        <w:rPr>
          <w:rFonts w:ascii="ＭＳ ゴシック" w:eastAsia="ＭＳ ゴシック" w:hAnsi="ＭＳ ゴシック" w:hint="eastAsia"/>
        </w:rPr>
        <w:t>相手方</w:t>
      </w:r>
      <w:r w:rsidR="00E00903">
        <w:rPr>
          <w:rFonts w:ascii="ＭＳ ゴシック" w:eastAsia="ＭＳ ゴシック" w:hAnsi="ＭＳ ゴシック" w:hint="eastAsia"/>
        </w:rPr>
        <w:t>」という。）</w:t>
      </w:r>
      <w:r w:rsidRPr="00C175B8">
        <w:rPr>
          <w:rFonts w:ascii="ＭＳ ゴシック" w:eastAsia="ＭＳ ゴシック" w:hAnsi="ＭＳ ゴシック" w:hint="eastAsia"/>
        </w:rPr>
        <w:t>が本契約に違反したことにより損害を被った場合には、</w:t>
      </w:r>
      <w:r w:rsidR="00E00903">
        <w:rPr>
          <w:rFonts w:ascii="ＭＳ ゴシック" w:eastAsia="ＭＳ ゴシック" w:hAnsi="ＭＳ ゴシック" w:hint="eastAsia"/>
        </w:rPr>
        <w:t>当該</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765204BB"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18858F2F"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56D2B96B" w14:textId="30880E3C"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BE6C46">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w:t>
      </w:r>
      <w:r w:rsidR="00A47FB5">
        <w:rPr>
          <w:rFonts w:ascii="ＭＳ ゴシック" w:eastAsia="ＭＳ ゴシック" w:hAnsi="ＭＳ ゴシック" w:hint="eastAsia"/>
        </w:rPr>
        <w:t>情報開示者</w:t>
      </w:r>
      <w:r w:rsidRPr="00C175B8">
        <w:rPr>
          <w:rFonts w:ascii="ＭＳ ゴシック" w:eastAsia="ＭＳ ゴシック" w:hAnsi="ＭＳ ゴシック" w:hint="eastAsia"/>
        </w:rPr>
        <w:t>から入手した書面、電子データ等であって秘密情報を含む全てのものを直ちに</w:t>
      </w:r>
      <w:r w:rsidR="00E00903">
        <w:rPr>
          <w:rFonts w:ascii="ＭＳ ゴシック" w:eastAsia="ＭＳ ゴシック" w:hAnsi="ＭＳ ゴシック" w:hint="eastAsia"/>
        </w:rPr>
        <w:t>情報開示者</w:t>
      </w:r>
      <w:r w:rsidRPr="00C175B8">
        <w:rPr>
          <w:rFonts w:ascii="ＭＳ ゴシック" w:eastAsia="ＭＳ ゴシック" w:hAnsi="ＭＳ ゴシック" w:hint="eastAsia"/>
        </w:rPr>
        <w:t>に</w:t>
      </w:r>
      <w:bookmarkStart w:id="5" w:name="_Hlk94290604"/>
      <w:r w:rsidR="005945A5">
        <w:rPr>
          <w:rFonts w:ascii="ＭＳ ゴシック" w:eastAsia="ＭＳ ゴシック" w:hAnsi="ＭＳ ゴシック" w:hint="eastAsia"/>
        </w:rPr>
        <w:t>返却又は</w:t>
      </w:r>
      <w:r w:rsidR="00E00903">
        <w:rPr>
          <w:rFonts w:ascii="ＭＳ ゴシック" w:eastAsia="ＭＳ ゴシック" w:hAnsi="ＭＳ ゴシック" w:hint="eastAsia"/>
        </w:rPr>
        <w:t>廃棄</w:t>
      </w:r>
      <w:r w:rsidR="005945A5">
        <w:rPr>
          <w:rFonts w:ascii="ＭＳ ゴシック" w:eastAsia="ＭＳ ゴシック" w:hAnsi="ＭＳ ゴシック" w:hint="eastAsia"/>
        </w:rPr>
        <w:t>し</w:t>
      </w:r>
      <w:bookmarkEnd w:id="5"/>
      <w:r w:rsidRPr="00C175B8">
        <w:rPr>
          <w:rFonts w:ascii="ＭＳ ゴシック" w:eastAsia="ＭＳ ゴシック" w:hAnsi="ＭＳ ゴシック" w:hint="eastAsia"/>
        </w:rPr>
        <w:t>、その複製物も保有してはならない。但し、引き続き保有することについて</w:t>
      </w:r>
      <w:bookmarkStart w:id="6" w:name="_Hlk102673122"/>
      <w:r w:rsidR="00E00903">
        <w:rPr>
          <w:rFonts w:ascii="ＭＳ ゴシック" w:eastAsia="ＭＳ ゴシック" w:hAnsi="ＭＳ ゴシック" w:hint="eastAsia"/>
        </w:rPr>
        <w:t>情報開示者</w:t>
      </w:r>
      <w:bookmarkEnd w:id="6"/>
      <w:r w:rsidRPr="00C175B8">
        <w:rPr>
          <w:rFonts w:ascii="ＭＳ ゴシック" w:eastAsia="ＭＳ ゴシック" w:hAnsi="ＭＳ ゴシック" w:hint="eastAsia"/>
        </w:rPr>
        <w:t>の書面による承諾を得た場合は、この限りでない。</w:t>
      </w:r>
    </w:p>
    <w:p w14:paraId="6D201250"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26B7C1B"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（反社会的勢力の排除）</w:t>
      </w:r>
    </w:p>
    <w:p w14:paraId="7084C0CB" w14:textId="6E96E8B0"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BE6C46">
        <w:rPr>
          <w:rFonts w:ascii="ＭＳ ゴシック" w:eastAsia="ＭＳ ゴシック" w:hAnsi="ＭＳ ゴシック" w:hint="eastAsia"/>
        </w:rPr>
        <w:t>８</w:t>
      </w:r>
      <w:r w:rsidRPr="00C175B8">
        <w:rPr>
          <w:rFonts w:ascii="ＭＳ ゴシック" w:eastAsia="ＭＳ ゴシック" w:hAnsi="ＭＳ ゴシック" w:hint="eastAsia"/>
        </w:rPr>
        <w:t>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2FE5134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（１）甲又は乙が、暴力団、暴力団構成員、暴力団関係者、総会屋、その他反社会的勢力（以下「反社会的勢力」という。）であること、又は反社会的勢力であったこと。</w:t>
      </w:r>
    </w:p>
    <w:p w14:paraId="02223C9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（２）甲又は乙の役員又は実質的に経営を支配する者が反社会的勢力であること、又は反社会的勢力であったこと。</w:t>
      </w:r>
    </w:p>
    <w:p w14:paraId="767AB7CE"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lastRenderedPageBreak/>
        <w:t>（３）本契約履行のために使用する委任先その他第三者が前二号のいずれかに該当すること。</w:t>
      </w:r>
    </w:p>
    <w:p w14:paraId="5CEA42F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2217C22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047FB2B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31F74BC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7722E775"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11166F5D" w14:textId="77777777" w:rsidR="00177309" w:rsidRPr="00C175B8" w:rsidRDefault="00F21966"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p>
    <w:p w14:paraId="24BB0001" w14:textId="77777777" w:rsidR="00F21966" w:rsidRPr="00C175B8" w:rsidRDefault="00177309"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p>
    <w:p w14:paraId="34FBE933" w14:textId="77777777" w:rsidR="00443BF4" w:rsidRPr="00C175B8" w:rsidRDefault="00443BF4">
      <w:pPr>
        <w:spacing w:line="360" w:lineRule="exact"/>
        <w:rPr>
          <w:rFonts w:ascii="ＭＳ ゴシック" w:eastAsia="ＭＳ ゴシック" w:hAnsi="ＭＳ ゴシック"/>
        </w:rPr>
      </w:pPr>
    </w:p>
    <w:p w14:paraId="3F2E2444"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68321D44" w14:textId="2D1DE521"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BE6C46">
        <w:rPr>
          <w:rFonts w:ascii="ＭＳ ゴシック" w:eastAsia="ＭＳ ゴシック" w:hAnsi="ＭＳ ゴシック" w:hint="eastAsia"/>
        </w:rPr>
        <w:t>９</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432FAB" w:rsidRPr="00E00903">
        <w:rPr>
          <w:rFonts w:ascii="ＭＳ ゴシック" w:eastAsia="ＭＳ ゴシック" w:hAnsi="ＭＳ ゴシック" w:hint="eastAsia"/>
          <w:color w:val="000000"/>
        </w:rPr>
        <w:t>２０２</w:t>
      </w:r>
      <w:r w:rsidR="00995626">
        <w:rPr>
          <w:rFonts w:ascii="ＭＳ ゴシック" w:eastAsia="ＭＳ ゴシック" w:hAnsi="ＭＳ ゴシック" w:hint="eastAsia"/>
          <w:color w:val="000000"/>
        </w:rPr>
        <w:t>４</w:t>
      </w:r>
      <w:r w:rsidR="00432FAB" w:rsidRPr="00E00903">
        <w:rPr>
          <w:rFonts w:ascii="ＭＳ ゴシック" w:eastAsia="ＭＳ ゴシック" w:hAnsi="ＭＳ ゴシック" w:hint="eastAsia"/>
          <w:color w:val="000000"/>
        </w:rPr>
        <w:t>年</w:t>
      </w:r>
      <w:r w:rsidR="00995626">
        <w:rPr>
          <w:rFonts w:ascii="ＭＳ ゴシック" w:eastAsia="ＭＳ ゴシック" w:hAnsi="ＭＳ ゴシック" w:hint="eastAsia"/>
          <w:color w:val="000000"/>
        </w:rPr>
        <w:t>３</w:t>
      </w:r>
      <w:r w:rsidRPr="00C175B8">
        <w:rPr>
          <w:rFonts w:ascii="ＭＳ ゴシック" w:eastAsia="ＭＳ ゴシック" w:hAnsi="ＭＳ ゴシック" w:hint="eastAsia"/>
          <w:color w:val="000000"/>
        </w:rPr>
        <w:t>月</w:t>
      </w:r>
      <w:r w:rsidR="004E1DA7" w:rsidRPr="00C175B8">
        <w:rPr>
          <w:rFonts w:ascii="ＭＳ ゴシック" w:eastAsia="ＭＳ ゴシック" w:hAnsi="ＭＳ ゴシック" w:hint="eastAsia"/>
          <w:color w:val="000000"/>
        </w:rPr>
        <w:t>３</w:t>
      </w:r>
      <w:r w:rsidR="00471111">
        <w:rPr>
          <w:rFonts w:ascii="ＭＳ ゴシック" w:eastAsia="ＭＳ ゴシック" w:hAnsi="ＭＳ ゴシック" w:hint="eastAsia"/>
          <w:color w:val="000000"/>
        </w:rPr>
        <w:t>１</w:t>
      </w:r>
      <w:r w:rsidRPr="00C175B8">
        <w:rPr>
          <w:rFonts w:ascii="ＭＳ ゴシック" w:eastAsia="ＭＳ ゴシック" w:hAnsi="ＭＳ ゴシック" w:hint="eastAsia"/>
          <w:color w:val="000000"/>
        </w:rPr>
        <w:t>日までとする。但し、契約満了前に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6599AE5D" w14:textId="53066915" w:rsidR="00443BF4" w:rsidRPr="00C175B8" w:rsidRDefault="00D2634E" w:rsidP="00E00903">
      <w:pPr>
        <w:spacing w:line="360" w:lineRule="exact"/>
        <w:ind w:left="210" w:hangingChars="100" w:hanging="210"/>
        <w:rPr>
          <w:rFonts w:ascii="ＭＳ ゴシック" w:eastAsia="ＭＳ ゴシック" w:hAnsi="ＭＳ ゴシック"/>
        </w:rPr>
      </w:pPr>
      <w:bookmarkStart w:id="7" w:name="_Hlk73000789"/>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w:t>
      </w:r>
      <w:r w:rsidR="001603B5" w:rsidRPr="00C175B8">
        <w:rPr>
          <w:rFonts w:ascii="ＭＳ ゴシック" w:eastAsia="ＭＳ ゴシック" w:hAnsi="ＭＳ ゴシック" w:hint="eastAsia"/>
        </w:rPr>
        <w:t>前項に</w:t>
      </w:r>
      <w:r w:rsidR="00324052" w:rsidRPr="00C175B8">
        <w:rPr>
          <w:rFonts w:ascii="ＭＳ ゴシック" w:eastAsia="ＭＳ ゴシック" w:hAnsi="ＭＳ ゴシック" w:hint="eastAsia"/>
        </w:rPr>
        <w:t>かかわらず</w:t>
      </w:r>
      <w:r w:rsidR="001603B5"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第２条（守秘義務）</w:t>
      </w:r>
      <w:r w:rsidR="00F60422" w:rsidRPr="00C175B8">
        <w:rPr>
          <w:rFonts w:ascii="ＭＳ ゴシック" w:eastAsia="ＭＳ ゴシック" w:hAnsi="ＭＳ ゴシック" w:hint="eastAsia"/>
        </w:rPr>
        <w:t>及び第３条（管理）</w:t>
      </w:r>
      <w:r w:rsidR="00443BF4" w:rsidRPr="00C175B8">
        <w:rPr>
          <w:rFonts w:ascii="ＭＳ ゴシック" w:eastAsia="ＭＳ ゴシック" w:hAnsi="ＭＳ ゴシック" w:hint="eastAsia"/>
        </w:rPr>
        <w:t>の規定は、本契約終了後</w:t>
      </w:r>
      <w:r w:rsidR="00AA71DC" w:rsidRPr="00C175B8">
        <w:rPr>
          <w:rFonts w:ascii="ＭＳ ゴシック" w:eastAsia="ＭＳ ゴシック" w:hAnsi="ＭＳ ゴシック" w:hint="eastAsia"/>
        </w:rPr>
        <w:t>５</w:t>
      </w:r>
      <w:r w:rsidR="00443BF4" w:rsidRPr="00C175B8">
        <w:rPr>
          <w:rFonts w:ascii="ＭＳ ゴシック" w:eastAsia="ＭＳ ゴシック" w:hAnsi="ＭＳ ゴシック" w:hint="eastAsia"/>
        </w:rPr>
        <w:t>年間その効力を有するものと</w:t>
      </w:r>
      <w:r w:rsidR="00A76328">
        <w:rPr>
          <w:rFonts w:ascii="ＭＳ ゴシック" w:eastAsia="ＭＳ ゴシック" w:hAnsi="ＭＳ ゴシック" w:hint="eastAsia"/>
        </w:rPr>
        <w:t>し、</w:t>
      </w:r>
      <w:r w:rsidR="00E00903">
        <w:rPr>
          <w:rFonts w:ascii="ＭＳ ゴシック" w:eastAsia="ＭＳ ゴシック" w:hAnsi="ＭＳ ゴシック" w:hint="eastAsia"/>
        </w:rPr>
        <w:t>第４条（</w:t>
      </w:r>
      <w:r w:rsidR="00E00903" w:rsidRPr="00C175B8">
        <w:rPr>
          <w:rFonts w:ascii="ＭＳ ゴシック" w:eastAsia="ＭＳ ゴシック" w:hAnsi="ＭＳ ゴシック" w:cs="ＭＳ 明朝" w:hint="eastAsia"/>
        </w:rPr>
        <w:t>発明等</w:t>
      </w:r>
      <w:r w:rsidR="00E00903">
        <w:rPr>
          <w:rFonts w:ascii="ＭＳ ゴシック" w:eastAsia="ＭＳ ゴシック" w:hAnsi="ＭＳ ゴシック" w:hint="eastAsia"/>
        </w:rPr>
        <w:t>）、</w:t>
      </w:r>
      <w:r w:rsidR="00A76328">
        <w:rPr>
          <w:rFonts w:ascii="ＭＳ ゴシック" w:eastAsia="ＭＳ ゴシック" w:hAnsi="ＭＳ ゴシック" w:hint="eastAsia"/>
        </w:rPr>
        <w:t>第５条（秘密情報の帰属と非保証）、</w:t>
      </w:r>
      <w:r w:rsidR="00E00903">
        <w:rPr>
          <w:rFonts w:ascii="ＭＳ ゴシック" w:eastAsia="ＭＳ ゴシック" w:hAnsi="ＭＳ ゴシック" w:hint="eastAsia"/>
        </w:rPr>
        <w:t>第６条</w:t>
      </w:r>
      <w:r w:rsidR="00E00903" w:rsidRPr="00C175B8">
        <w:rPr>
          <w:rFonts w:ascii="ＭＳ ゴシック" w:eastAsia="ＭＳ ゴシック" w:hAnsi="ＭＳ ゴシック" w:hint="eastAsia"/>
        </w:rPr>
        <w:t>（損害賠償）</w:t>
      </w:r>
      <w:r w:rsidR="00E00903">
        <w:rPr>
          <w:rFonts w:ascii="ＭＳ ゴシック" w:eastAsia="ＭＳ ゴシック" w:hAnsi="ＭＳ ゴシック" w:hint="eastAsia"/>
        </w:rPr>
        <w:t>、第</w:t>
      </w:r>
      <w:r w:rsidR="00A47FB5">
        <w:rPr>
          <w:rFonts w:ascii="ＭＳ ゴシック" w:eastAsia="ＭＳ ゴシック" w:hAnsi="ＭＳ ゴシック" w:hint="eastAsia"/>
        </w:rPr>
        <w:t>７</w:t>
      </w:r>
      <w:r w:rsidR="00E00903">
        <w:rPr>
          <w:rFonts w:ascii="ＭＳ ゴシック" w:eastAsia="ＭＳ ゴシック" w:hAnsi="ＭＳ ゴシック" w:hint="eastAsia"/>
        </w:rPr>
        <w:t>条</w:t>
      </w:r>
      <w:r w:rsidR="00E00903" w:rsidRPr="00C175B8">
        <w:rPr>
          <w:rFonts w:ascii="ＭＳ ゴシック" w:eastAsia="ＭＳ ゴシック" w:hAnsi="ＭＳ ゴシック" w:hint="eastAsia"/>
        </w:rPr>
        <w:t>（契約終了後の処置）</w:t>
      </w:r>
      <w:r w:rsidR="00E00903">
        <w:rPr>
          <w:rFonts w:ascii="ＭＳ ゴシック" w:eastAsia="ＭＳ ゴシック" w:hAnsi="ＭＳ ゴシック" w:hint="eastAsia"/>
        </w:rPr>
        <w:t>、第</w:t>
      </w:r>
      <w:r w:rsidR="00A47FB5">
        <w:rPr>
          <w:rFonts w:ascii="ＭＳ ゴシック" w:eastAsia="ＭＳ ゴシック" w:hAnsi="ＭＳ ゴシック" w:hint="eastAsia"/>
        </w:rPr>
        <w:t>８</w:t>
      </w:r>
      <w:r w:rsidR="00E00903">
        <w:rPr>
          <w:rFonts w:ascii="ＭＳ ゴシック" w:eastAsia="ＭＳ ゴシック" w:hAnsi="ＭＳ ゴシック" w:hint="eastAsia"/>
        </w:rPr>
        <w:t>条</w:t>
      </w:r>
      <w:r w:rsidR="00E00903" w:rsidRPr="00C175B8">
        <w:rPr>
          <w:rFonts w:ascii="ＭＳ ゴシック" w:eastAsia="ＭＳ ゴシック" w:hAnsi="ＭＳ ゴシック" w:hint="eastAsia"/>
        </w:rPr>
        <w:t>（反社会的勢力の排除）</w:t>
      </w:r>
      <w:r w:rsidR="00E00903">
        <w:rPr>
          <w:rFonts w:ascii="ＭＳ ゴシック" w:eastAsia="ＭＳ ゴシック" w:hAnsi="ＭＳ ゴシック" w:hint="eastAsia"/>
        </w:rPr>
        <w:t>第３項及び第４項、</w:t>
      </w:r>
      <w:r w:rsidR="00A76328">
        <w:rPr>
          <w:rFonts w:ascii="ＭＳ ゴシック" w:eastAsia="ＭＳ ゴシック" w:hAnsi="ＭＳ ゴシック" w:hint="eastAsia"/>
        </w:rPr>
        <w:t>第</w:t>
      </w:r>
      <w:r w:rsidR="00A47FB5">
        <w:rPr>
          <w:rFonts w:ascii="ＭＳ ゴシック" w:eastAsia="ＭＳ ゴシック" w:hAnsi="ＭＳ ゴシック" w:hint="eastAsia"/>
        </w:rPr>
        <w:t>９</w:t>
      </w:r>
      <w:r w:rsidR="00A76328">
        <w:rPr>
          <w:rFonts w:ascii="ＭＳ ゴシック" w:eastAsia="ＭＳ ゴシック" w:hAnsi="ＭＳ ゴシック" w:hint="eastAsia"/>
        </w:rPr>
        <w:t>条（有効期間）第２項</w:t>
      </w:r>
      <w:r w:rsidR="00E00903">
        <w:rPr>
          <w:rFonts w:ascii="ＭＳ ゴシック" w:eastAsia="ＭＳ ゴシック" w:hAnsi="ＭＳ ゴシック" w:hint="eastAsia"/>
        </w:rPr>
        <w:t>並びに第１</w:t>
      </w:r>
      <w:r w:rsidR="00A47FB5">
        <w:rPr>
          <w:rFonts w:ascii="ＭＳ ゴシック" w:eastAsia="ＭＳ ゴシック" w:hAnsi="ＭＳ ゴシック" w:hint="eastAsia"/>
        </w:rPr>
        <w:t>０</w:t>
      </w:r>
      <w:r w:rsidR="00E00903">
        <w:rPr>
          <w:rFonts w:ascii="ＭＳ ゴシック" w:eastAsia="ＭＳ ゴシック" w:hAnsi="ＭＳ ゴシック" w:hint="eastAsia"/>
        </w:rPr>
        <w:t>条</w:t>
      </w:r>
      <w:r w:rsidR="00A76328">
        <w:rPr>
          <w:rFonts w:ascii="ＭＳ ゴシック" w:eastAsia="ＭＳ ゴシック" w:hAnsi="ＭＳ ゴシック" w:hint="eastAsia"/>
        </w:rPr>
        <w:t>（契約外の事項）の規定は、本契約終了後もなおその効力を有する者とする。</w:t>
      </w:r>
      <w:r w:rsidR="00156FA3" w:rsidRPr="00C175B8">
        <w:rPr>
          <w:rFonts w:ascii="ＭＳ ゴシック" w:eastAsia="ＭＳ ゴシック" w:hAnsi="ＭＳ ゴシック" w:hint="eastAsia"/>
        </w:rPr>
        <w:t>但し、必要</w:t>
      </w:r>
      <w:r w:rsidR="0099691B" w:rsidRPr="00C175B8">
        <w:rPr>
          <w:rFonts w:ascii="ＭＳ ゴシック" w:eastAsia="ＭＳ ゴシック" w:hAnsi="ＭＳ ゴシック" w:hint="eastAsia"/>
        </w:rPr>
        <w:t>な場合は</w:t>
      </w:r>
      <w:r w:rsidR="00902CD6" w:rsidRPr="00C175B8">
        <w:rPr>
          <w:rFonts w:ascii="ＭＳ ゴシック" w:eastAsia="ＭＳ ゴシック" w:hAnsi="ＭＳ ゴシック" w:hint="eastAsia"/>
        </w:rPr>
        <w:t>甲及び乙</w:t>
      </w:r>
      <w:r w:rsidR="00156FA3" w:rsidRPr="00C175B8">
        <w:rPr>
          <w:rFonts w:ascii="ＭＳ ゴシック" w:eastAsia="ＭＳ ゴシック" w:hAnsi="ＭＳ ゴシック" w:hint="eastAsia"/>
        </w:rPr>
        <w:t>が協議のうえ</w:t>
      </w:r>
      <w:r w:rsidR="0099691B" w:rsidRPr="00C175B8">
        <w:rPr>
          <w:rFonts w:ascii="ＭＳ ゴシック" w:eastAsia="ＭＳ ゴシック" w:hAnsi="ＭＳ ゴシック" w:hint="eastAsia"/>
        </w:rPr>
        <w:t>、特定の秘密情報について</w:t>
      </w:r>
      <w:r w:rsidR="00156FA3" w:rsidRPr="00C175B8">
        <w:rPr>
          <w:rFonts w:ascii="ＭＳ ゴシック" w:eastAsia="ＭＳ ゴシック" w:hAnsi="ＭＳ ゴシック" w:hint="eastAsia"/>
        </w:rPr>
        <w:t>前記期間を延長</w:t>
      </w:r>
      <w:r w:rsidR="0099691B" w:rsidRPr="00C175B8">
        <w:rPr>
          <w:rFonts w:ascii="ＭＳ ゴシック" w:eastAsia="ＭＳ ゴシック" w:hAnsi="ＭＳ ゴシック" w:hint="eastAsia"/>
        </w:rPr>
        <w:t>し</w:t>
      </w:r>
      <w:r w:rsidR="00156FA3" w:rsidRPr="00C175B8">
        <w:rPr>
          <w:rFonts w:ascii="ＭＳ ゴシック" w:eastAsia="ＭＳ ゴシック" w:hAnsi="ＭＳ ゴシック" w:hint="eastAsia"/>
        </w:rPr>
        <w:t>又は短縮できるものとする。</w:t>
      </w:r>
    </w:p>
    <w:bookmarkEnd w:id="7"/>
    <w:p w14:paraId="53C31EDE" w14:textId="77777777" w:rsidR="00624EB8" w:rsidRPr="00A76328" w:rsidRDefault="00624EB8">
      <w:pPr>
        <w:rPr>
          <w:rFonts w:ascii="ＭＳ ゴシック" w:eastAsia="ＭＳ ゴシック" w:hAnsi="ＭＳ ゴシック"/>
        </w:rPr>
      </w:pPr>
    </w:p>
    <w:p w14:paraId="7F8418D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09BADDE9" w14:textId="662F814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BE6C46">
        <w:rPr>
          <w:rFonts w:ascii="ＭＳ ゴシック" w:eastAsia="ＭＳ ゴシック" w:hAnsi="ＭＳ ゴシック" w:hint="eastAsia"/>
        </w:rPr>
        <w:t>０</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0DFDE6D" w14:textId="231A45EC"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w:t>
      </w:r>
      <w:r w:rsidRPr="00A76328">
        <w:rPr>
          <w:rFonts w:ascii="ＭＳ ゴシック" w:eastAsia="ＭＳ ゴシック" w:hAnsi="ＭＳ ゴシック" w:hint="eastAsia"/>
        </w:rPr>
        <w:t>契約に定めのない事項については、</w:t>
      </w:r>
      <w:r w:rsidR="00217DDD" w:rsidRPr="00A76328">
        <w:rPr>
          <w:rFonts w:ascii="ＭＳ ゴシック" w:eastAsia="ＭＳ ゴシック" w:hAnsi="ＭＳ ゴシック" w:hint="eastAsia"/>
        </w:rPr>
        <w:t>相互に</w:t>
      </w:r>
      <w:r w:rsidRPr="00A76328">
        <w:rPr>
          <w:rFonts w:ascii="ＭＳ ゴシック" w:eastAsia="ＭＳ ゴシック" w:hAnsi="ＭＳ ゴシック" w:hint="eastAsia"/>
        </w:rPr>
        <w:t>誠意をもって協議のうえこれを解決するものとする。</w:t>
      </w:r>
      <w:r w:rsidR="00432FAB" w:rsidRPr="00A76328">
        <w:rPr>
          <w:rFonts w:ascii="ＭＳ ゴシック" w:eastAsia="ＭＳ ゴシック" w:hAnsi="ＭＳ ゴシック" w:hint="eastAsia"/>
        </w:rPr>
        <w:t>万一、協議による解決ができない場合は、東京地方裁判所を第一審の専属的合意管轄裁判所とする。</w:t>
      </w:r>
    </w:p>
    <w:p w14:paraId="0764F0F0"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467BEBE6" w14:textId="477F6DE3"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A76328">
        <w:rPr>
          <w:rFonts w:ascii="ＭＳ ゴシック" w:eastAsia="ＭＳ ゴシック" w:hAnsi="ＭＳ ゴシック" w:hint="eastAsia"/>
          <w:highlight w:val="yellow"/>
        </w:rPr>
        <w:t>３</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00A47FB5">
        <w:rPr>
          <w:rFonts w:ascii="ＭＳ ゴシック" w:eastAsia="ＭＳ ゴシック" w:hAnsi="ＭＳ ゴシック" w:cs="Century" w:hint="eastAsia"/>
        </w:rPr>
        <w:t>１</w:t>
      </w:r>
      <w:r w:rsidRPr="00C175B8">
        <w:rPr>
          <w:rFonts w:ascii="ＭＳ ゴシック" w:eastAsia="ＭＳ ゴシック" w:hAnsi="ＭＳ ゴシック" w:hint="eastAsia"/>
        </w:rPr>
        <w:t>通を保管する。</w:t>
      </w:r>
    </w:p>
    <w:p w14:paraId="1B159FB0" w14:textId="77777777" w:rsidR="004E1DA7" w:rsidRPr="00C175B8" w:rsidRDefault="004E1DA7" w:rsidP="001A7491">
      <w:pPr>
        <w:rPr>
          <w:rFonts w:ascii="ＭＳ ゴシック" w:eastAsia="ＭＳ ゴシック" w:hAnsi="ＭＳ ゴシック"/>
        </w:rPr>
      </w:pPr>
    </w:p>
    <w:p w14:paraId="279BE134" w14:textId="77777777" w:rsidR="004E1DA7" w:rsidRPr="00C175B8" w:rsidRDefault="004E1DA7" w:rsidP="001A7491">
      <w:pPr>
        <w:rPr>
          <w:rFonts w:ascii="ＭＳ ゴシック" w:eastAsia="ＭＳ ゴシック" w:hAnsi="ＭＳ ゴシック"/>
        </w:rPr>
      </w:pPr>
    </w:p>
    <w:p w14:paraId="221B5F8F" w14:textId="602B60BE" w:rsidR="00443BF4" w:rsidRPr="00C175B8" w:rsidRDefault="00196666" w:rsidP="001A7491">
      <w:pPr>
        <w:rPr>
          <w:rFonts w:ascii="ＭＳ ゴシック" w:eastAsia="ＭＳ ゴシック" w:hAnsi="ＭＳ ゴシック"/>
          <w:color w:val="000000"/>
          <w:lang w:eastAsia="zh-CN"/>
        </w:rPr>
      </w:pPr>
      <w:commentRangeStart w:id="8"/>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AE14D7">
        <w:rPr>
          <w:rFonts w:ascii="ＭＳ ゴシック" w:eastAsia="ＭＳ ゴシック" w:hAnsi="ＭＳ ゴシック" w:hint="eastAsia"/>
          <w:color w:val="000000"/>
        </w:rPr>
        <w:t>３</w:t>
      </w:r>
      <w:r w:rsidR="00443BF4" w:rsidRPr="00C175B8">
        <w:rPr>
          <w:rFonts w:ascii="ＭＳ ゴシック" w:eastAsia="ＭＳ ゴシック" w:hAnsi="ＭＳ ゴシック" w:hint="eastAsia"/>
          <w:color w:val="000000"/>
          <w:lang w:eastAsia="zh-CN"/>
        </w:rPr>
        <w:t>年</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commentRangeEnd w:id="8"/>
      <w:r w:rsidR="00995626">
        <w:rPr>
          <w:rStyle w:val="a9"/>
        </w:rPr>
        <w:commentReference w:id="8"/>
      </w:r>
    </w:p>
    <w:p w14:paraId="0F2DB85C" w14:textId="77777777" w:rsidR="00443BF4" w:rsidRPr="00C175B8" w:rsidRDefault="00443BF4">
      <w:pPr>
        <w:spacing w:line="360" w:lineRule="exact"/>
        <w:rPr>
          <w:rFonts w:ascii="ＭＳ ゴシック" w:eastAsia="ＭＳ ゴシック" w:hAnsi="ＭＳ ゴシック"/>
        </w:rPr>
      </w:pPr>
    </w:p>
    <w:p w14:paraId="680658DE"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9"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9"/>
    </w:p>
    <w:p w14:paraId="568C265F"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10"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10"/>
    </w:p>
    <w:p w14:paraId="59A8EFAA"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40FF2ED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8B4BF08"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69114FF9"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00110564">
        <w:rPr>
          <w:rFonts w:ascii="ＭＳ ゴシック" w:eastAsia="ＭＳ ゴシック" w:hAnsi="ＭＳ ゴシック" w:hint="eastAsia"/>
        </w:rPr>
        <w:t xml:space="preserve">１　</w:t>
      </w:r>
      <w:r w:rsidR="00490162" w:rsidRPr="003474EE">
        <w:rPr>
          <w:rFonts w:ascii="ＭＳ ゴシック" w:eastAsia="ＭＳ ゴシック" w:hAnsi="ＭＳ ゴシック" w:hint="eastAsia"/>
          <w:highlight w:val="yellow"/>
        </w:rPr>
        <w:t>●●●●●●●●●●●●●●</w:t>
      </w:r>
    </w:p>
    <w:p w14:paraId="5835FAE4"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29E6EB33"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AD9CC5C" w14:textId="77777777" w:rsidR="00110564" w:rsidRPr="00C175B8" w:rsidRDefault="00490162" w:rsidP="00110564">
      <w:pPr>
        <w:spacing w:line="360" w:lineRule="exact"/>
        <w:ind w:leftChars="1600" w:left="3360" w:firstLineChars="100" w:firstLine="210"/>
        <w:rPr>
          <w:rFonts w:ascii="ＭＳ ゴシック" w:eastAsia="ＭＳ ゴシック" w:hAnsi="ＭＳ ゴシック"/>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p w14:paraId="3081AE2E" w14:textId="77777777" w:rsidR="00110564" w:rsidRPr="00C175B8" w:rsidRDefault="00110564" w:rsidP="00110564">
      <w:pPr>
        <w:spacing w:line="360" w:lineRule="exact"/>
        <w:ind w:leftChars="1600" w:left="3360" w:firstLineChars="100" w:firstLine="210"/>
        <w:rPr>
          <w:rFonts w:ascii="ＭＳ ゴシック" w:eastAsia="ＭＳ ゴシック" w:hAnsi="ＭＳ ゴシック"/>
        </w:rPr>
      </w:pPr>
    </w:p>
    <w:p w14:paraId="7A03DC7F" w14:textId="77777777" w:rsidR="00110564" w:rsidRPr="00C175B8" w:rsidRDefault="00110564" w:rsidP="00110564">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Pr>
          <w:rFonts w:ascii="ＭＳ ゴシック" w:eastAsia="ＭＳ ゴシック" w:hAnsi="ＭＳ ゴシック" w:hint="eastAsia"/>
        </w:rPr>
        <w:t xml:space="preserve">２　</w:t>
      </w:r>
      <w:r w:rsidRPr="003474EE">
        <w:rPr>
          <w:rFonts w:ascii="ＭＳ ゴシック" w:eastAsia="ＭＳ ゴシック" w:hAnsi="ＭＳ ゴシック" w:hint="eastAsia"/>
          <w:highlight w:val="yellow"/>
        </w:rPr>
        <w:t>●●●●●●●●●●●●●●</w:t>
      </w:r>
    </w:p>
    <w:p w14:paraId="012EE06A"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7E63E1C0"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58D87923" w14:textId="77777777" w:rsidR="004D528A" w:rsidRPr="00C175B8" w:rsidRDefault="00110564" w:rsidP="00110564">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　　　　　　　　　　　　●●　●●</w:t>
      </w:r>
      <w:r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XA宇宙探査イノベーションハブ" w:date="2022-09-14T18:07:00Z" w:initials="J">
    <w:p w14:paraId="518ECAF6" w14:textId="0FC493AB" w:rsidR="00995626" w:rsidRPr="00995626" w:rsidRDefault="00995626">
      <w:pPr>
        <w:pStyle w:val="a7"/>
      </w:pPr>
      <w:r>
        <w:rPr>
          <w:rStyle w:val="a9"/>
        </w:rPr>
        <w:annotationRef/>
      </w:r>
      <w:r>
        <w:rPr>
          <w:rFonts w:hint="eastAsia"/>
        </w:rPr>
        <w:t>以降、乙３、乙４…と増やしてください。</w:t>
      </w:r>
    </w:p>
  </w:comment>
  <w:comment w:id="8" w:author="JAXA宇宙探査イノベーションハブ" w:date="2022-09-14T18:10:00Z" w:initials="J">
    <w:p w14:paraId="1E313319" w14:textId="68843EDA" w:rsidR="00995626" w:rsidRPr="00995626" w:rsidRDefault="00995626">
      <w:pPr>
        <w:pStyle w:val="a7"/>
      </w:pPr>
      <w:r>
        <w:rPr>
          <w:rStyle w:val="a9"/>
        </w:rPr>
        <w:annotationRef/>
      </w:r>
      <w:r>
        <w:rPr>
          <w:rStyle w:val="a9"/>
        </w:rPr>
        <w:annotationRef/>
      </w:r>
      <w:r>
        <w:rPr>
          <w:rFonts w:hint="eastAsia"/>
        </w:rPr>
        <w:t>締結日は、原則「研究提案書提出日と同日」としますが、ご希望があれば任意の日付とすることが可能です。任意の日付とする場合、第</w:t>
      </w:r>
      <w:r>
        <w:rPr>
          <w:rFonts w:hint="eastAsia"/>
        </w:rPr>
        <w:t>10</w:t>
      </w:r>
      <w:r>
        <w:rPr>
          <w:rFonts w:hint="eastAsia"/>
        </w:rPr>
        <w:t>条有効期間の開始日について調整させていただきますので事前にご相談ください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ECAF6" w15:done="0"/>
  <w15:commentEx w15:paraId="1E3133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96F2" w16cex:dateUtc="2022-09-14T09:07:00Z"/>
  <w16cex:commentExtensible w16cex:durableId="26CC977B" w16cex:dateUtc="2022-09-14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ECAF6" w16cid:durableId="26CC96F2"/>
  <w16cid:commentId w16cid:paraId="1E313319" w16cid:durableId="26CC9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9901" w14:textId="77777777" w:rsidR="00803ACC" w:rsidRDefault="00803ACC">
      <w:r>
        <w:separator/>
      </w:r>
    </w:p>
  </w:endnote>
  <w:endnote w:type="continuationSeparator" w:id="0">
    <w:p w14:paraId="42EC3AEB" w14:textId="77777777" w:rsidR="00803ACC" w:rsidRDefault="0080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A144" w14:textId="77777777" w:rsidR="00803ACC" w:rsidRDefault="00803ACC">
      <w:r>
        <w:separator/>
      </w:r>
    </w:p>
  </w:footnote>
  <w:footnote w:type="continuationSeparator" w:id="0">
    <w:p w14:paraId="0A385E59" w14:textId="77777777" w:rsidR="00803ACC" w:rsidRDefault="0080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FEDB"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21197153">
    <w:abstractNumId w:val="4"/>
  </w:num>
  <w:num w:numId="2" w16cid:durableId="1493717017">
    <w:abstractNumId w:val="1"/>
  </w:num>
  <w:num w:numId="3" w16cid:durableId="408307225">
    <w:abstractNumId w:val="3"/>
  </w:num>
  <w:num w:numId="4" w16cid:durableId="421221616">
    <w:abstractNumId w:val="2"/>
  </w:num>
  <w:num w:numId="5" w16cid:durableId="6340195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XA宇宙探査イノベーションハブ">
    <w15:presenceInfo w15:providerId="None" w15:userId="JAXA宇宙探査イノベーションハ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26791"/>
    <w:rsid w:val="00036518"/>
    <w:rsid w:val="00044D57"/>
    <w:rsid w:val="00047CEF"/>
    <w:rsid w:val="000650A9"/>
    <w:rsid w:val="00066C20"/>
    <w:rsid w:val="000677CE"/>
    <w:rsid w:val="000723F5"/>
    <w:rsid w:val="00083270"/>
    <w:rsid w:val="000951D3"/>
    <w:rsid w:val="000A599A"/>
    <w:rsid w:val="000A7B17"/>
    <w:rsid w:val="000B56E8"/>
    <w:rsid w:val="000B65D0"/>
    <w:rsid w:val="000B7607"/>
    <w:rsid w:val="000C2E10"/>
    <w:rsid w:val="000E2A1E"/>
    <w:rsid w:val="00110564"/>
    <w:rsid w:val="00111525"/>
    <w:rsid w:val="00116492"/>
    <w:rsid w:val="001165C4"/>
    <w:rsid w:val="0012226C"/>
    <w:rsid w:val="001353F6"/>
    <w:rsid w:val="0013610A"/>
    <w:rsid w:val="00137381"/>
    <w:rsid w:val="00137A7F"/>
    <w:rsid w:val="00143F2F"/>
    <w:rsid w:val="0015578D"/>
    <w:rsid w:val="00156FA3"/>
    <w:rsid w:val="001603B5"/>
    <w:rsid w:val="001765F7"/>
    <w:rsid w:val="00177309"/>
    <w:rsid w:val="00181D7B"/>
    <w:rsid w:val="00181D95"/>
    <w:rsid w:val="00187A19"/>
    <w:rsid w:val="00196666"/>
    <w:rsid w:val="001A0231"/>
    <w:rsid w:val="001A3CCE"/>
    <w:rsid w:val="001A7491"/>
    <w:rsid w:val="001B1175"/>
    <w:rsid w:val="001C11E9"/>
    <w:rsid w:val="00216E23"/>
    <w:rsid w:val="00217DDD"/>
    <w:rsid w:val="00221B36"/>
    <w:rsid w:val="00221B65"/>
    <w:rsid w:val="00236701"/>
    <w:rsid w:val="00251A30"/>
    <w:rsid w:val="002639EB"/>
    <w:rsid w:val="00264CD9"/>
    <w:rsid w:val="00264EE7"/>
    <w:rsid w:val="00271C48"/>
    <w:rsid w:val="00272F3D"/>
    <w:rsid w:val="00275D94"/>
    <w:rsid w:val="00290168"/>
    <w:rsid w:val="002971FA"/>
    <w:rsid w:val="002C08C8"/>
    <w:rsid w:val="002C2220"/>
    <w:rsid w:val="002C6313"/>
    <w:rsid w:val="002D397C"/>
    <w:rsid w:val="002D60C8"/>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25972"/>
    <w:rsid w:val="00432FAB"/>
    <w:rsid w:val="00441347"/>
    <w:rsid w:val="00443BF4"/>
    <w:rsid w:val="00443EDE"/>
    <w:rsid w:val="00446731"/>
    <w:rsid w:val="0045682A"/>
    <w:rsid w:val="00460ED0"/>
    <w:rsid w:val="00471111"/>
    <w:rsid w:val="004725D3"/>
    <w:rsid w:val="004733A4"/>
    <w:rsid w:val="00477540"/>
    <w:rsid w:val="004854FF"/>
    <w:rsid w:val="00490162"/>
    <w:rsid w:val="00490ED5"/>
    <w:rsid w:val="004A0974"/>
    <w:rsid w:val="004A7CBD"/>
    <w:rsid w:val="004C508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5A5"/>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C4763"/>
    <w:rsid w:val="006D579B"/>
    <w:rsid w:val="006D7B3C"/>
    <w:rsid w:val="006E4255"/>
    <w:rsid w:val="006F264F"/>
    <w:rsid w:val="006F41B3"/>
    <w:rsid w:val="0070554B"/>
    <w:rsid w:val="00707086"/>
    <w:rsid w:val="00714ECA"/>
    <w:rsid w:val="00714F10"/>
    <w:rsid w:val="00720879"/>
    <w:rsid w:val="007337B6"/>
    <w:rsid w:val="0074287F"/>
    <w:rsid w:val="00750898"/>
    <w:rsid w:val="00751278"/>
    <w:rsid w:val="00760454"/>
    <w:rsid w:val="00767CCE"/>
    <w:rsid w:val="00782E5F"/>
    <w:rsid w:val="00786CD1"/>
    <w:rsid w:val="007963F9"/>
    <w:rsid w:val="007B29A1"/>
    <w:rsid w:val="007B4C83"/>
    <w:rsid w:val="007B7A64"/>
    <w:rsid w:val="007C07A0"/>
    <w:rsid w:val="007E1ABE"/>
    <w:rsid w:val="007E4565"/>
    <w:rsid w:val="00803ACC"/>
    <w:rsid w:val="00804EA7"/>
    <w:rsid w:val="00814578"/>
    <w:rsid w:val="00830E4B"/>
    <w:rsid w:val="00831A5D"/>
    <w:rsid w:val="00846AAC"/>
    <w:rsid w:val="008517AC"/>
    <w:rsid w:val="00852328"/>
    <w:rsid w:val="00852F0D"/>
    <w:rsid w:val="008653EC"/>
    <w:rsid w:val="00865C2F"/>
    <w:rsid w:val="00872116"/>
    <w:rsid w:val="0088470D"/>
    <w:rsid w:val="00892956"/>
    <w:rsid w:val="0089692E"/>
    <w:rsid w:val="008C1B58"/>
    <w:rsid w:val="008E6B6F"/>
    <w:rsid w:val="008F4787"/>
    <w:rsid w:val="00901601"/>
    <w:rsid w:val="0090271A"/>
    <w:rsid w:val="00902CD6"/>
    <w:rsid w:val="009152D1"/>
    <w:rsid w:val="009453A1"/>
    <w:rsid w:val="00946875"/>
    <w:rsid w:val="00960332"/>
    <w:rsid w:val="00963013"/>
    <w:rsid w:val="009822B1"/>
    <w:rsid w:val="00982A2B"/>
    <w:rsid w:val="009918FE"/>
    <w:rsid w:val="00995626"/>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47FB5"/>
    <w:rsid w:val="00A607DE"/>
    <w:rsid w:val="00A66F38"/>
    <w:rsid w:val="00A7349A"/>
    <w:rsid w:val="00A7514F"/>
    <w:rsid w:val="00A76328"/>
    <w:rsid w:val="00A81307"/>
    <w:rsid w:val="00A83A6C"/>
    <w:rsid w:val="00A83AF9"/>
    <w:rsid w:val="00A9748F"/>
    <w:rsid w:val="00AA02B3"/>
    <w:rsid w:val="00AA5D7A"/>
    <w:rsid w:val="00AA71DC"/>
    <w:rsid w:val="00AB01E4"/>
    <w:rsid w:val="00AB1747"/>
    <w:rsid w:val="00AC4823"/>
    <w:rsid w:val="00AC7033"/>
    <w:rsid w:val="00AD5631"/>
    <w:rsid w:val="00AD7859"/>
    <w:rsid w:val="00AE14D7"/>
    <w:rsid w:val="00AF16E2"/>
    <w:rsid w:val="00AF4409"/>
    <w:rsid w:val="00AF6FA4"/>
    <w:rsid w:val="00B0039A"/>
    <w:rsid w:val="00B04F87"/>
    <w:rsid w:val="00B1005D"/>
    <w:rsid w:val="00B149BF"/>
    <w:rsid w:val="00B2023D"/>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3501"/>
    <w:rsid w:val="00BE0300"/>
    <w:rsid w:val="00BE072C"/>
    <w:rsid w:val="00BE6C46"/>
    <w:rsid w:val="00BF06DB"/>
    <w:rsid w:val="00BF1BA8"/>
    <w:rsid w:val="00BF23CC"/>
    <w:rsid w:val="00C053C0"/>
    <w:rsid w:val="00C05446"/>
    <w:rsid w:val="00C101DD"/>
    <w:rsid w:val="00C175B8"/>
    <w:rsid w:val="00C22BA0"/>
    <w:rsid w:val="00C26E90"/>
    <w:rsid w:val="00C32850"/>
    <w:rsid w:val="00C37E47"/>
    <w:rsid w:val="00C52BDA"/>
    <w:rsid w:val="00C55216"/>
    <w:rsid w:val="00C65988"/>
    <w:rsid w:val="00C7266A"/>
    <w:rsid w:val="00C728F4"/>
    <w:rsid w:val="00C80570"/>
    <w:rsid w:val="00C811D9"/>
    <w:rsid w:val="00C86A7B"/>
    <w:rsid w:val="00C86C82"/>
    <w:rsid w:val="00C942AB"/>
    <w:rsid w:val="00CA0EF8"/>
    <w:rsid w:val="00CA3C47"/>
    <w:rsid w:val="00CF33EA"/>
    <w:rsid w:val="00D00414"/>
    <w:rsid w:val="00D00B0E"/>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7048"/>
    <w:rsid w:val="00DA0F17"/>
    <w:rsid w:val="00DB503D"/>
    <w:rsid w:val="00DB55D4"/>
    <w:rsid w:val="00DC03C1"/>
    <w:rsid w:val="00DC6B12"/>
    <w:rsid w:val="00DC6CB4"/>
    <w:rsid w:val="00DC7433"/>
    <w:rsid w:val="00DD225B"/>
    <w:rsid w:val="00DE261B"/>
    <w:rsid w:val="00DE460B"/>
    <w:rsid w:val="00DE6D09"/>
    <w:rsid w:val="00E00903"/>
    <w:rsid w:val="00E058BA"/>
    <w:rsid w:val="00E106D6"/>
    <w:rsid w:val="00E109AD"/>
    <w:rsid w:val="00E14765"/>
    <w:rsid w:val="00E20F71"/>
    <w:rsid w:val="00E229B9"/>
    <w:rsid w:val="00E27197"/>
    <w:rsid w:val="00E30A90"/>
    <w:rsid w:val="00E31789"/>
    <w:rsid w:val="00E342A1"/>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6D2F"/>
    <w:rsid w:val="00FD7119"/>
    <w:rsid w:val="00FE278F"/>
    <w:rsid w:val="00FE2885"/>
    <w:rsid w:val="00FF06D6"/>
    <w:rsid w:val="00FF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C075A4"/>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link w:val="a8"/>
    <w:semiHidden/>
    <w:rsid w:val="000C2E10"/>
    <w:pPr>
      <w:jc w:val="left"/>
    </w:pPr>
  </w:style>
  <w:style w:type="character" w:styleId="a9">
    <w:name w:val="annotation reference"/>
    <w:semiHidden/>
    <w:rsid w:val="009152D1"/>
    <w:rPr>
      <w:sz w:val="18"/>
      <w:szCs w:val="18"/>
    </w:rPr>
  </w:style>
  <w:style w:type="paragraph" w:styleId="aa">
    <w:name w:val="annotation subject"/>
    <w:basedOn w:val="a7"/>
    <w:next w:val="a7"/>
    <w:semiHidden/>
    <w:rsid w:val="009152D1"/>
    <w:rPr>
      <w:b/>
      <w:bCs/>
    </w:rPr>
  </w:style>
  <w:style w:type="character" w:customStyle="1" w:styleId="st1">
    <w:name w:val="st1"/>
    <w:rsid w:val="00AC4823"/>
  </w:style>
  <w:style w:type="character" w:customStyle="1" w:styleId="a8">
    <w:name w:val="コメント文字列 (文字)"/>
    <w:basedOn w:val="a0"/>
    <w:link w:val="a7"/>
    <w:semiHidden/>
    <w:rsid w:val="00995626"/>
    <w:rPr>
      <w:rFonts w:eastAsia="Mincho"/>
      <w:sz w:val="21"/>
      <w:szCs w:val="21"/>
    </w:rPr>
  </w:style>
  <w:style w:type="paragraph" w:styleId="ab">
    <w:name w:val="Revision"/>
    <w:hidden/>
    <w:uiPriority w:val="99"/>
    <w:semiHidden/>
    <w:rsid w:val="00AE14D7"/>
    <w:rPr>
      <w:rFonts w:eastAsia="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4AEF0-DDAB-4113-951E-5B6619D83C28}">
  <ds:schemaRefs>
    <ds:schemaRef ds:uri="http://schemas.openxmlformats.org/officeDocument/2006/bibliography"/>
  </ds:schemaRefs>
</ds:datastoreItem>
</file>

<file path=customXml/itemProps2.xml><?xml version="1.0" encoding="utf-8"?>
<ds:datastoreItem xmlns:ds="http://schemas.openxmlformats.org/officeDocument/2006/customXml" ds:itemID="{CA7A3388-E236-4EE4-923C-A80A8C5CF8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591446-228D-4705-BBF5-224F05A6AF22}">
  <ds:schemaRefs>
    <ds:schemaRef ds:uri="http://schemas.microsoft.com/sharepoint/v3/contenttype/forms"/>
  </ds:schemaRefs>
</ds:datastoreItem>
</file>

<file path=customXml/itemProps4.xml><?xml version="1.0" encoding="utf-8"?>
<ds:datastoreItem xmlns:ds="http://schemas.openxmlformats.org/officeDocument/2006/customXml" ds:itemID="{7D7F6950-1396-4178-AEE8-A4EE5F303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3300</Words>
  <Characters>178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岩崎　亜矢子</cp:lastModifiedBy>
  <cp:revision>11</cp:revision>
  <cp:lastPrinted>2007-12-12T08:11:00Z</cp:lastPrinted>
  <dcterms:created xsi:type="dcterms:W3CDTF">2022-05-05T10:56:00Z</dcterms:created>
  <dcterms:modified xsi:type="dcterms:W3CDTF">2023-03-22T05:31:00Z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