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6A98" w14:textId="77777777" w:rsidR="00443BF4" w:rsidRPr="00C175B8" w:rsidRDefault="00C175B8" w:rsidP="00C175B8">
      <w:pPr>
        <w:spacing w:line="360" w:lineRule="exact"/>
        <w:jc w:val="center"/>
        <w:rPr>
          <w:rFonts w:ascii="ＭＳ ゴシック" w:eastAsia="ＭＳ ゴシック" w:hAnsi="ＭＳ ゴシック"/>
          <w:sz w:val="24"/>
          <w:szCs w:val="24"/>
        </w:rPr>
      </w:pPr>
      <w:bookmarkStart w:id="0" w:name="_GoBack"/>
      <w:bookmarkEnd w:id="0"/>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16F2C7D">
                <wp:simplePos x="0" y="0"/>
                <wp:positionH relativeFrom="margin">
                  <wp:posOffset>4287520</wp:posOffset>
                </wp:positionH>
                <wp:positionV relativeFrom="paragraph">
                  <wp:posOffset>-386080</wp:posOffset>
                </wp:positionV>
                <wp:extent cx="1406525" cy="361950"/>
                <wp:effectExtent l="0" t="0" r="2222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525" cy="361950"/>
                        </a:xfrm>
                        <a:prstGeom prst="rect">
                          <a:avLst/>
                        </a:prstGeom>
                        <a:noFill/>
                        <a:ln w="19050" cap="flat" cmpd="sng" algn="ctr">
                          <a:solidFill>
                            <a:sysClr val="windowText" lastClr="000000"/>
                          </a:solidFill>
                          <a:prstDash val="solid"/>
                          <a:miter lim="800000"/>
                        </a:ln>
                        <a:effectLst/>
                      </wps:spPr>
                      <wps:txbx>
                        <w:txbxContent>
                          <w:p w14:paraId="5954E838" w14:textId="073C60AB" w:rsidR="00C175B8" w:rsidRPr="00155E7F" w:rsidRDefault="00C175B8" w:rsidP="00C175B8">
                            <w:pPr>
                              <w:jc w:val="center"/>
                              <w:rPr>
                                <w:rFonts w:ascii="ＭＳ Ｐゴシック" w:eastAsia="ＭＳ Ｐゴシック" w:hAnsi="ＭＳ Ｐゴシック"/>
                                <w:color w:val="000000"/>
                                <w:sz w:val="24"/>
                              </w:rPr>
                            </w:pPr>
                            <w:r w:rsidRPr="00155E7F">
                              <w:rPr>
                                <w:rFonts w:ascii="ＭＳ Ｐゴシック" w:eastAsia="ＭＳ Ｐゴシック" w:hAnsi="ＭＳ Ｐゴシック" w:hint="eastAsia"/>
                                <w:color w:val="000000"/>
                                <w:sz w:val="24"/>
                              </w:rPr>
                              <w:t>別添</w:t>
                            </w:r>
                            <w:r>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37.6pt;margin-top:-30.4pt;width:110.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" filled="f" strokecolor="windowText" strokeweight="1.5pt">
                <v:path arrowok="t"/>
                <v:textbox>
                  <w:txbxContent>
                    <w:p w14:paraId="5954E838" w14:textId="073C60AB" w:rsidR="00C175B8" w:rsidRPr="00155E7F" w:rsidRDefault="00C175B8" w:rsidP="00C175B8">
                      <w:pPr>
                        <w:jc w:val="center"/>
                        <w:rPr>
                          <w:rFonts w:ascii="ＭＳ Ｐゴシック" w:eastAsia="ＭＳ Ｐゴシック" w:hAnsi="ＭＳ Ｐゴシック"/>
                          <w:color w:val="000000"/>
                          <w:sz w:val="24"/>
                        </w:rPr>
                      </w:pPr>
                      <w:r w:rsidRPr="00155E7F">
                        <w:rPr>
                          <w:rFonts w:ascii="ＭＳ Ｐゴシック" w:eastAsia="ＭＳ Ｐゴシック" w:hAnsi="ＭＳ Ｐゴシック" w:hint="eastAsia"/>
                          <w:color w:val="000000"/>
                          <w:sz w:val="24"/>
                        </w:rPr>
                        <w:t>別添</w:t>
                      </w:r>
                      <w:r>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r w:rsidR="00490162" w:rsidRPr="003474EE">
        <w:rPr>
          <w:rFonts w:ascii="ＭＳ ゴシック" w:eastAsia="ＭＳ ゴシック" w:hAnsi="ＭＳ ゴシック" w:hint="eastAsia"/>
          <w:sz w:val="28"/>
          <w:szCs w:val="28"/>
          <w:highlight w:val="yellow"/>
        </w:rPr>
        <w:t>（案）</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D968BFA" w14:textId="77777777" w:rsidR="00F33D95" w:rsidRPr="00C175B8"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DC6CB4"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00DC6CB4"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は、本契約の署名以前に本件に関連して、相手方から提供、開示を受けた情報を含むものとする。なお、</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秘密情報を開示する場合には、相手方に開示する際に秘密である旨を明示し、且つ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秘密である旨を明示した上で、相手方に送付するものとする。</w:t>
      </w:r>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76DAB230" w14:textId="77777777"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(1)　相手方</w:t>
      </w:r>
      <w:r w:rsidRPr="00C175B8">
        <w:rPr>
          <w:rFonts w:ascii="ＭＳ ゴシック" w:eastAsia="ＭＳ ゴシック" w:hAnsi="ＭＳ ゴシック" w:hint="eastAsia"/>
          <w:sz w:val="22"/>
          <w:szCs w:val="22"/>
        </w:rPr>
        <w:t>から知得する以前に既に公知であるもの。</w:t>
      </w:r>
    </w:p>
    <w:p w14:paraId="3EF2CFA7" w14:textId="77777777"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(2)　相手方</w:t>
      </w:r>
      <w:r w:rsidRPr="00C175B8">
        <w:rPr>
          <w:rFonts w:ascii="ＭＳ ゴシック" w:eastAsia="ＭＳ ゴシック" w:hAnsi="ＭＳ ゴシック" w:hint="eastAsia"/>
          <w:sz w:val="22"/>
          <w:szCs w:val="22"/>
        </w:rPr>
        <w:t>から知得した後に、</w:t>
      </w:r>
      <w:r w:rsidRPr="00C175B8">
        <w:rPr>
          <w:rFonts w:ascii="ＭＳ ゴシック" w:eastAsia="ＭＳ ゴシック" w:hAnsi="ＭＳ ゴシック" w:hint="eastAsia"/>
        </w:rPr>
        <w:t>自ら</w:t>
      </w:r>
      <w:r w:rsidRPr="00C175B8">
        <w:rPr>
          <w:rFonts w:ascii="ＭＳ ゴシック" w:eastAsia="ＭＳ ゴシック" w:hAnsi="ＭＳ ゴシック" w:hint="eastAsia"/>
          <w:sz w:val="22"/>
          <w:szCs w:val="22"/>
        </w:rPr>
        <w:t>の責によらず公知となったもの。</w:t>
      </w:r>
    </w:p>
    <w:p w14:paraId="04150905" w14:textId="77777777"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(3)　相手方から知得する以前に、既に自ら所有していたもので、かかる事実が立証できるもの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(5)　相手方から知得した情報に依存することなく独自に得た資料・情報で、かかる事実が立証できるもの。</w:t>
      </w:r>
    </w:p>
    <w:p w14:paraId="403E50C1" w14:textId="7777777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(6)　相手方から公開又は開示に係る書面による同意が得られたもの。</w:t>
      </w:r>
      <w:bookmarkStart w:id="1" w:name="_Hlk24106006"/>
    </w:p>
    <w:p w14:paraId="31ACC22C" w14:textId="77777777"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相手方と協議を行い、法令上強制される必要最小限の範囲、方法により当該機関に対し開示を行うものとする。</w:t>
      </w:r>
      <w:bookmarkEnd w:id="1"/>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1CEC7A52"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371D53D6" w14:textId="77777777"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は、相手方の書面による事前の承諾を得た場合を除き、相手方から</w:t>
      </w:r>
      <w:r w:rsidR="00562B30" w:rsidRPr="00C175B8">
        <w:rPr>
          <w:rFonts w:ascii="ＭＳ ゴシック" w:eastAsia="ＭＳ ゴシック" w:hAnsi="ＭＳ ゴシック" w:hint="eastAsia"/>
        </w:rPr>
        <w:t>提供、</w:t>
      </w:r>
      <w:r w:rsidR="002C6313" w:rsidRPr="00C175B8">
        <w:rPr>
          <w:rFonts w:ascii="ＭＳ ゴシック" w:eastAsia="ＭＳ ゴシック" w:hAnsi="ＭＳ ゴシック" w:hint="eastAsia"/>
        </w:rPr>
        <w:t>開</w:t>
      </w:r>
      <w:r w:rsidRPr="00C175B8">
        <w:rPr>
          <w:rFonts w:ascii="ＭＳ ゴシック" w:eastAsia="ＭＳ ゴシック" w:hAnsi="ＭＳ ゴシック" w:hint="eastAsia"/>
        </w:rPr>
        <w:t>示された秘密情報を使用してはならない。</w:t>
      </w:r>
    </w:p>
    <w:p w14:paraId="7B260D7C" w14:textId="77777777"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は、相手方から知り得た秘密情報を、自己の役員あるいは従業員であっても、知る必要のある者以外に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7DE03897" w14:textId="77777777"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は、相手方から知り得た一切の秘密情報を厳に秘密に保持し、相手方の書面による事前の承諾を得た場合を除き、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bookmarkStart w:id="2" w:name="_Hlk41367438"/>
      <w:r w:rsidR="00177309">
        <w:rPr>
          <w:rFonts w:ascii="ＭＳ ゴシック" w:eastAsia="ＭＳ ゴシック" w:hAnsi="ＭＳ ゴシック" w:hint="eastAsia"/>
          <w:sz w:val="22"/>
          <w:szCs w:val="22"/>
        </w:rPr>
        <w:t>ただし、甲は、本目的の範囲において第三者（業務を委託する業者又は評価委員等）に開示する場合はこの限りではない。</w:t>
      </w:r>
      <w:bookmarkEnd w:id="2"/>
    </w:p>
    <w:p w14:paraId="1DE80473"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8FF7289" w14:textId="77777777" w:rsidR="00177309" w:rsidRPr="00177309" w:rsidRDefault="00177309" w:rsidP="00760454">
      <w:pPr>
        <w:spacing w:line="360" w:lineRule="exact"/>
        <w:ind w:left="210" w:hangingChars="100" w:hanging="210"/>
        <w:rPr>
          <w:rFonts w:ascii="ＭＳ ゴシック" w:eastAsia="ＭＳ ゴシック" w:hAnsi="ＭＳ ゴシック"/>
        </w:rPr>
      </w:pPr>
    </w:p>
    <w:p w14:paraId="2AD9EBE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053BD99C" w14:textId="77777777"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は、相手方から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6417DD3B"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028F1D0B"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4759E518"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は、相手方の秘密情報に基づいて発明、考案、意匠の創作</w:t>
      </w:r>
      <w:r w:rsidR="000068FA" w:rsidRPr="00C175B8">
        <w:rPr>
          <w:rFonts w:ascii="ＭＳ ゴシック" w:eastAsia="ＭＳ ゴシック" w:hAnsi="ＭＳ ゴシック" w:cs="ＭＳ 明朝" w:hint="eastAsia"/>
        </w:rPr>
        <w:t>、著作</w:t>
      </w:r>
      <w:r w:rsidRPr="00C175B8">
        <w:rPr>
          <w:rFonts w:ascii="ＭＳ ゴシック" w:eastAsia="ＭＳ ゴシック" w:hAnsi="ＭＳ ゴシック" w:cs="ＭＳ 明朝" w:hint="eastAsia"/>
        </w:rPr>
        <w:t>等の技術的成果を得たときは、直ちに相手方に対して通知し、その取扱いについて別途協議の上で定めるものとする。</w:t>
      </w:r>
    </w:p>
    <w:p w14:paraId="5EB6A91A" w14:textId="77777777" w:rsidR="006660DD" w:rsidRPr="00C175B8" w:rsidRDefault="006660DD">
      <w:pPr>
        <w:spacing w:line="360" w:lineRule="exact"/>
        <w:rPr>
          <w:rFonts w:ascii="ＭＳ ゴシック" w:eastAsia="ＭＳ ゴシック" w:hAnsi="ＭＳ ゴシック"/>
        </w:rPr>
      </w:pPr>
    </w:p>
    <w:p w14:paraId="2082440E"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40799F5C" w14:textId="4FB432AE"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秘密情報を開示する当事者が有する者であり、秘密情報の開示は、明示的又は黙示的にかかわらず、相手方にいかなる権利も譲渡又は許諾するものではない。</w:t>
      </w:r>
    </w:p>
    <w:p w14:paraId="14E350D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77777777"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902CD6"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が本契約に違反したことにより損害を被った場合には、</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438C7FAE"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000B18E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44C6C522"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相手方に返却し、その複製物も保有してはならない。但し、引き続き保有することについて相手方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（２）甲又は乙の役員又は実質的に経営を支配する者が反社会的勢力であること、又は反社会的勢力であったこと。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77777777"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196666"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3474EE">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年</w:t>
      </w:r>
      <w:r w:rsidR="003474EE">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77777777" w:rsidR="00443BF4" w:rsidRPr="00C175B8" w:rsidRDefault="00D2634E" w:rsidP="0099691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p w14:paraId="53C31EDE" w14:textId="77777777" w:rsidR="00624EB8" w:rsidRPr="00C175B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77777777"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77777777" w:rsidR="00443BF4" w:rsidRPr="00C175B8" w:rsidRDefault="00196666" w:rsidP="001A7491">
      <w:pPr>
        <w:rPr>
          <w:rFonts w:ascii="ＭＳ ゴシック" w:eastAsia="ＭＳ ゴシック" w:hAnsi="ＭＳ ゴシック"/>
          <w:color w:val="000000"/>
          <w:lang w:eastAsia="zh-CN"/>
        </w:rPr>
      </w:pPr>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２０</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3"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3"/>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4"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4"/>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1"/>
      <w:pgSz w:w="11906" w:h="16838" w:code="9"/>
      <w:pgMar w:top="1588" w:right="1304" w:bottom="964" w:left="158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92DA" w14:textId="77777777" w:rsidR="00F25DD3" w:rsidRDefault="00F25DD3">
      <w:r>
        <w:separator/>
      </w:r>
    </w:p>
  </w:endnote>
  <w:endnote w:type="continuationSeparator" w:id="0">
    <w:p w14:paraId="3C4E6753" w14:textId="77777777" w:rsidR="00F25DD3" w:rsidRDefault="00F2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12F7" w14:textId="77777777" w:rsidR="00F25DD3" w:rsidRDefault="00F25DD3">
      <w:r>
        <w:separator/>
      </w:r>
    </w:p>
  </w:footnote>
  <w:footnote w:type="continuationSeparator" w:id="0">
    <w:p w14:paraId="15E16DDE" w14:textId="77777777" w:rsidR="00F25DD3" w:rsidRDefault="00F2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51A30"/>
    <w:rsid w:val="002639EB"/>
    <w:rsid w:val="00264CD9"/>
    <w:rsid w:val="00264EE7"/>
    <w:rsid w:val="00272F3D"/>
    <w:rsid w:val="00275D94"/>
    <w:rsid w:val="00290168"/>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7A64"/>
    <w:rsid w:val="007C07A0"/>
    <w:rsid w:val="007E1ABE"/>
    <w:rsid w:val="007E4565"/>
    <w:rsid w:val="00804EA7"/>
    <w:rsid w:val="00814578"/>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1307"/>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58BA"/>
    <w:rsid w:val="00E106D6"/>
    <w:rsid w:val="00E109AD"/>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3388-E236-4EE4-923C-A80A8C5CF833}">
  <ds:schemaRefs>
    <ds:schemaRef ds:uri="http://www.w3.org/XML/1998/namespace"/>
    <ds:schemaRef ds:uri="http://schemas.microsoft.com/office/2006/documentManagement/types"/>
    <ds:schemaRef ds:uri="http://schemas.openxmlformats.org/package/2006/metadata/core-properties"/>
    <ds:schemaRef ds:uri="808d7019-d695-4b3b-8e89-8a81a17c7518"/>
    <ds:schemaRef ds:uri="http://purl.org/dc/elements/1.1/"/>
    <ds:schemaRef ds:uri="64963d57-352b-435d-905f-77cf6997473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5591446-228D-4705-BBF5-224F05A6AF22}">
  <ds:schemaRefs>
    <ds:schemaRef ds:uri="http://schemas.microsoft.com/sharepoint/v3/contenttype/forms"/>
  </ds:schemaRefs>
</ds:datastoreItem>
</file>

<file path=customXml/itemProps3.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3043</Words>
  <Characters>179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3</cp:revision>
  <cp:lastPrinted>2007-12-12T08:11:00Z</cp:lastPrinted>
  <dcterms:created xsi:type="dcterms:W3CDTF">2020-06-01T00:48:00Z</dcterms:created>
  <dcterms:modified xsi:type="dcterms:W3CDTF">2020-06-01T00:49:00Z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